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75F0736A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3A3206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86E38">
              <w:rPr>
                <w:b/>
                <w:sz w:val="40"/>
                <w:szCs w:val="40"/>
              </w:rPr>
              <w:t>ČESKÝ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9DFC9B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6E10C7">
              <w:rPr>
                <w:b/>
                <w:sz w:val="32"/>
                <w:szCs w:val="32"/>
              </w:rPr>
              <w:t>3</w:t>
            </w:r>
            <w:r w:rsidR="00811DBD">
              <w:rPr>
                <w:b/>
                <w:sz w:val="32"/>
                <w:szCs w:val="32"/>
              </w:rPr>
              <w:t>.</w:t>
            </w:r>
          </w:p>
        </w:tc>
      </w:tr>
      <w:tr w:rsidR="006D4FA8" w:rsidRPr="00A474A7" w14:paraId="5B268252" w14:textId="77777777" w:rsidTr="006A7D8F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8890B0" w14:textId="77777777" w:rsidR="006D4FA8" w:rsidRPr="00522524" w:rsidRDefault="006D4FA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6236810" w14:textId="77777777" w:rsidR="006D4FA8" w:rsidRPr="00522524" w:rsidRDefault="006D4FA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5BE32A" w14:textId="77777777" w:rsidR="006D4FA8" w:rsidRPr="00A474A7" w:rsidRDefault="006D4FA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6D4FA8" w:rsidRPr="00522524" w14:paraId="55DA5A94" w14:textId="77777777" w:rsidTr="00B64C16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F62693D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KOMUNIKAČNÍ A SLOHOVÁ VÝCHOVA</w:t>
            </w:r>
          </w:p>
          <w:p w14:paraId="2D6C471E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2DF10A6A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329470C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3197563A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5D3B1C2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5572C4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2C4A809A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4134617F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18D1EE7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6DE74E9E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DC00745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2AE3D648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01A0576F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F46F78A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60936E81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3033C88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E35F5EF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728CB6E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31133AB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5F818EF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49E185BB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6BD428FA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4534FB0D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C9001DC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BA40A1F" w14:textId="77777777" w:rsidR="00AF6C6E" w:rsidRDefault="00AF6C6E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3F251FC1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0E3FF673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KOMUNIKAČNÍ A SLOHOVÁ VÝCHOVA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6DE4A42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58D38D75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>plynule čte s porozuměním texty přiměřeného rozsahu a náročnosti</w:t>
            </w:r>
          </w:p>
          <w:p w14:paraId="63EE6B71" w14:textId="307A736D" w:rsidR="0020455B" w:rsidRDefault="006D4FA8" w:rsidP="0020455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>porozumí písemným nebo mluveným pokynům přiměřené složitosti</w:t>
            </w:r>
          </w:p>
          <w:p w14:paraId="64AADBAF" w14:textId="09BAC688" w:rsidR="0020455B" w:rsidRPr="0020455B" w:rsidRDefault="0020455B" w:rsidP="0020455B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475EC">
              <w:rPr>
                <w:sz w:val="24"/>
                <w:szCs w:val="24"/>
              </w:rPr>
              <w:t>respektuje základní komunikační pravidla v rozhovoru</w:t>
            </w:r>
          </w:p>
          <w:p w14:paraId="1985FDC3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>pečlivě vyslovuje, opravuje svou nesprávnou nebo nedbalou výslovnost</w:t>
            </w:r>
          </w:p>
          <w:p w14:paraId="4464E101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>v krátkých mluvených projevech správně dýchá a volí vhodné tempo řeči</w:t>
            </w:r>
          </w:p>
          <w:p w14:paraId="6D18C1EC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 xml:space="preserve">volí vhodné verbální i nonverbální prostředky řeči </w:t>
            </w:r>
            <w:r>
              <w:rPr>
                <w:sz w:val="24"/>
                <w:szCs w:val="24"/>
              </w:rPr>
              <w:br/>
            </w:r>
            <w:r w:rsidRPr="00736EBC">
              <w:rPr>
                <w:sz w:val="24"/>
                <w:szCs w:val="24"/>
              </w:rPr>
              <w:t>v běžných školních i mimoškolních situacích</w:t>
            </w:r>
          </w:p>
          <w:p w14:paraId="69D45D6A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>na základě vlastních zážitků tvoří krátký mluvený projev</w:t>
            </w:r>
          </w:p>
          <w:p w14:paraId="13108DE4" w14:textId="0D00220C" w:rsidR="006D4FA8" w:rsidRPr="008475EC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475EC">
              <w:rPr>
                <w:sz w:val="24"/>
                <w:szCs w:val="24"/>
              </w:rPr>
              <w:t>zvládá základní hygienické návyky spojené se psaním</w:t>
            </w:r>
            <w:r w:rsidR="0020455B" w:rsidRPr="008475EC">
              <w:rPr>
                <w:sz w:val="24"/>
                <w:szCs w:val="24"/>
              </w:rPr>
              <w:t>?</w:t>
            </w:r>
          </w:p>
          <w:p w14:paraId="7D202A42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 xml:space="preserve">píše správné tvary písmen a číslic, správně spojuje písmena i </w:t>
            </w:r>
            <w:r w:rsidRPr="00736EBC">
              <w:rPr>
                <w:sz w:val="24"/>
                <w:szCs w:val="24"/>
              </w:rPr>
              <w:lastRenderedPageBreak/>
              <w:t>slabiky; kontroluje vlastní písemný projev</w:t>
            </w:r>
          </w:p>
          <w:p w14:paraId="56021C4A" w14:textId="77777777" w:rsidR="00AF6C6E" w:rsidRDefault="00AF6C6E" w:rsidP="00AF6C6E">
            <w:pPr>
              <w:pStyle w:val="Bezmezer"/>
              <w:rPr>
                <w:sz w:val="24"/>
                <w:szCs w:val="24"/>
              </w:rPr>
            </w:pPr>
          </w:p>
          <w:p w14:paraId="2A041588" w14:textId="77777777" w:rsidR="00AF6C6E" w:rsidRPr="00522524" w:rsidRDefault="00AF6C6E" w:rsidP="00AF6C6E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9BAC34A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E10C7">
              <w:rPr>
                <w:sz w:val="24"/>
                <w:szCs w:val="24"/>
              </w:rPr>
              <w:t>píše věcně i formálně správně jednoduchá sdělení</w:t>
            </w:r>
          </w:p>
          <w:p w14:paraId="0CE2F9A1" w14:textId="77777777" w:rsidR="006D4FA8" w:rsidRPr="00522524" w:rsidRDefault="006D4FA8" w:rsidP="00AF6C6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36EBC">
              <w:rPr>
                <w:sz w:val="24"/>
                <w:szCs w:val="24"/>
              </w:rPr>
              <w:t>seřadí ilustrace podle dějové posloupnosti a vypráví podle nich jednoduchý příběh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A8F3FD2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</w:t>
            </w:r>
          </w:p>
          <w:p w14:paraId="64904D2E" w14:textId="77777777" w:rsidR="006D4FA8" w:rsidRPr="00452DE9" w:rsidRDefault="006D4FA8" w:rsidP="006E10C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452DE9">
              <w:rPr>
                <w:sz w:val="24"/>
                <w:szCs w:val="24"/>
              </w:rPr>
              <w:t>aktivizace učiva 2. ročníku</w:t>
            </w:r>
          </w:p>
          <w:p w14:paraId="0EEDBB26" w14:textId="77777777" w:rsidR="006D4FA8" w:rsidRPr="00836693" w:rsidRDefault="006D4FA8" w:rsidP="006E10C7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praktické (technika čtení, čtení pozorné, plynulé)</w:t>
            </w:r>
          </w:p>
          <w:p w14:paraId="513167B0" w14:textId="77777777" w:rsidR="006D4FA8" w:rsidRPr="00CB3E1D" w:rsidRDefault="006D4FA8" w:rsidP="006E10C7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věcné čtení (seznámení se čtením jako zdrojem informací)</w:t>
            </w:r>
          </w:p>
          <w:p w14:paraId="6F639E55" w14:textId="77777777" w:rsidR="006D4FA8" w:rsidRDefault="006D4FA8" w:rsidP="00CB3E1D">
            <w:pPr>
              <w:pStyle w:val="Bezmezer"/>
              <w:rPr>
                <w:b/>
                <w:sz w:val="24"/>
                <w:szCs w:val="24"/>
              </w:rPr>
            </w:pPr>
            <w:r w:rsidRPr="00CB3E1D">
              <w:rPr>
                <w:b/>
                <w:sz w:val="24"/>
                <w:szCs w:val="24"/>
              </w:rPr>
              <w:t>naslouchání</w:t>
            </w:r>
          </w:p>
          <w:p w14:paraId="5BBE0316" w14:textId="77777777" w:rsidR="006D4FA8" w:rsidRDefault="006D4FA8" w:rsidP="00CB3E1D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praktické naslouchání (zdvořilé)</w:t>
            </w:r>
          </w:p>
          <w:p w14:paraId="23894586" w14:textId="77777777" w:rsidR="006D4FA8" w:rsidRDefault="006D4FA8" w:rsidP="00CB3E1D">
            <w:pPr>
              <w:pStyle w:val="Bezmezer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věcné naslouchání (pozorné, soustředěné, aktivní – reagovat otázkami)</w:t>
            </w:r>
          </w:p>
          <w:p w14:paraId="643CFA0C" w14:textId="77777777" w:rsidR="006D4FA8" w:rsidRDefault="006D4FA8" w:rsidP="00880813">
            <w:pPr>
              <w:pStyle w:val="Bezmezer"/>
              <w:rPr>
                <w:b/>
                <w:sz w:val="24"/>
                <w:szCs w:val="24"/>
              </w:rPr>
            </w:pPr>
            <w:r w:rsidRPr="00880813">
              <w:rPr>
                <w:b/>
                <w:sz w:val="24"/>
                <w:szCs w:val="24"/>
              </w:rPr>
              <w:t>mluvený projev</w:t>
            </w:r>
          </w:p>
          <w:p w14:paraId="12518C6F" w14:textId="77777777" w:rsidR="006D4FA8" w:rsidRDefault="006D4FA8" w:rsidP="0088081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techniky mluveného projevu (dýchání, tvoření hlasu, výslovnost)</w:t>
            </w:r>
          </w:p>
          <w:p w14:paraId="5D852B48" w14:textId="77777777" w:rsidR="006D4FA8" w:rsidRDefault="006D4FA8" w:rsidP="0088081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vyjadřování závislé na komunikační situaci</w:t>
            </w:r>
          </w:p>
          <w:p w14:paraId="58DA4265" w14:textId="77777777" w:rsidR="006D4FA8" w:rsidRDefault="006D4FA8" w:rsidP="00880813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komunikační žánry: omluva, vzkaz, zpráva, vypravování, jednoduchý popis</w:t>
            </w:r>
          </w:p>
          <w:p w14:paraId="48320358" w14:textId="77777777" w:rsidR="006D4FA8" w:rsidRDefault="006D4FA8" w:rsidP="00DD5A9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komunikační pravidla (oslovení, zahájení a ukončení dialogu, střídání rolí mluvčího a posluchače, zdvořilé vystupování)</w:t>
            </w:r>
          </w:p>
          <w:p w14:paraId="41B71AF7" w14:textId="77777777" w:rsidR="006D4FA8" w:rsidRPr="00337B92" w:rsidRDefault="006D4FA8" w:rsidP="00DD5A97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mimojazykové prostředky řeči (mimika, gesta)</w:t>
            </w:r>
          </w:p>
          <w:p w14:paraId="289240F6" w14:textId="77777777" w:rsidR="006D4FA8" w:rsidRDefault="006D4FA8" w:rsidP="00DD5A97">
            <w:pPr>
              <w:pStyle w:val="Bezmezer"/>
              <w:rPr>
                <w:b/>
                <w:sz w:val="24"/>
                <w:szCs w:val="24"/>
              </w:rPr>
            </w:pPr>
            <w:r w:rsidRPr="00DD5A97">
              <w:rPr>
                <w:b/>
                <w:sz w:val="24"/>
                <w:szCs w:val="24"/>
              </w:rPr>
              <w:t>písemný projev</w:t>
            </w:r>
          </w:p>
          <w:p w14:paraId="0DD2DEEF" w14:textId="77777777" w:rsidR="006D4FA8" w:rsidRDefault="006D4FA8" w:rsidP="00DD5A97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hygienické návyky (správné sezení, držení psacího náčiní, hygiena zraku, zacházení s grafickým materiálem)</w:t>
            </w:r>
          </w:p>
          <w:p w14:paraId="6DBF27D3" w14:textId="77777777" w:rsidR="006D4FA8" w:rsidRDefault="006D4FA8" w:rsidP="00DD5A97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technika psaní (úhledný, čitelný a přehledný písemný projev)</w:t>
            </w:r>
          </w:p>
          <w:p w14:paraId="5967C1E9" w14:textId="77777777" w:rsidR="006D4FA8" w:rsidRDefault="006D4FA8" w:rsidP="00DD5A97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zvyšování nároků na rychlost psaní</w:t>
            </w:r>
          </w:p>
          <w:p w14:paraId="7C86F603" w14:textId="77777777" w:rsidR="006D4FA8" w:rsidRDefault="006D4FA8" w:rsidP="00DD5A97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průběžný výcvik s důrazem na čitelnost písma a dodržování správných tvarů písmen, přehlednost</w:t>
            </w:r>
          </w:p>
          <w:p w14:paraId="6098C048" w14:textId="77777777" w:rsidR="006D4FA8" w:rsidRDefault="006D4FA8" w:rsidP="00DD5A97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žánry písemného projevu: adresa, blahopřání; zpráva, oznámení, pozvánka, dopis, popis, vypravování</w:t>
            </w:r>
          </w:p>
          <w:p w14:paraId="5F157946" w14:textId="77777777" w:rsidR="006D4FA8" w:rsidRPr="00522524" w:rsidRDefault="006D4FA8" w:rsidP="006E10C7">
            <w:pPr>
              <w:pStyle w:val="Bezmezer"/>
              <w:rPr>
                <w:sz w:val="24"/>
                <w:szCs w:val="24"/>
              </w:rPr>
            </w:pPr>
          </w:p>
        </w:tc>
      </w:tr>
      <w:tr w:rsidR="006D4FA8" w:rsidRPr="00522524" w14:paraId="610FF0A0" w14:textId="77777777" w:rsidTr="00F51767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4D1CC0A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JAZYKOVÁ VÝCHOVA</w:t>
            </w:r>
          </w:p>
          <w:p w14:paraId="6F8D612A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DD577AE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215D059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08AC07E3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4AB75260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5E00E94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2F9C3E93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8195C28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FF11A5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F8C2ABB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3F5051CD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075F07B5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63B7633F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0D676672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2D1CEDF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5FA285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8EA579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12F085B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1460766F" w14:textId="77777777" w:rsidR="00AF6C6E" w:rsidRDefault="00AF6C6E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3AC3EF7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JAZYKOVÁ VÝCHOVA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1F85DE1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0036338B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>odlišuje dlouhé a krátké samohlásky</w:t>
            </w:r>
          </w:p>
          <w:p w14:paraId="3A6414D1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>porovnává významy slov, zvláště slova opačného významu a slova významem souřadná, nadřazená a podřazená, vyhledá v textu slova příbuzná</w:t>
            </w:r>
          </w:p>
          <w:p w14:paraId="2C7F6E0B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>porovnává a třídí slova podle zobecněného významu – děj, věc, okolnost, vlastnost</w:t>
            </w:r>
          </w:p>
          <w:p w14:paraId="2FAD753D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 xml:space="preserve">rozlišuje slovní druhy </w:t>
            </w:r>
            <w:r>
              <w:rPr>
                <w:sz w:val="24"/>
                <w:szCs w:val="24"/>
              </w:rPr>
              <w:br/>
            </w:r>
            <w:r w:rsidRPr="00E86E38">
              <w:rPr>
                <w:sz w:val="24"/>
                <w:szCs w:val="24"/>
              </w:rPr>
              <w:t>v základním tvaru</w:t>
            </w:r>
          </w:p>
          <w:p w14:paraId="2C776573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>užívá v mluveném projevu správné gramatické tvary podstatných jmen, přídavných jmen a sloves</w:t>
            </w:r>
          </w:p>
          <w:p w14:paraId="7B7BC0C5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lastRenderedPageBreak/>
              <w:t>spojuje věty do jednodušších souvětí vhodnými spojkami a jinými spojovacími výrazy</w:t>
            </w:r>
          </w:p>
          <w:p w14:paraId="559F3728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>rozlišuje v textu druhy vět podle postoje mluvčího a k jejich vytvoření volí vhodné jazykové i zvukové prostředky</w:t>
            </w:r>
          </w:p>
          <w:p w14:paraId="5813E175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 xml:space="preserve">odůvodňuje a píše správně: i/y po tvrdých a měkkých souhláskách i po obojetných souhláskách ve vyjmenovaných slovech; </w:t>
            </w:r>
            <w:proofErr w:type="spellStart"/>
            <w:r w:rsidRPr="00E86E38">
              <w:rPr>
                <w:sz w:val="24"/>
                <w:szCs w:val="24"/>
              </w:rPr>
              <w:t>dě</w:t>
            </w:r>
            <w:proofErr w:type="spellEnd"/>
            <w:r w:rsidRPr="00E86E38">
              <w:rPr>
                <w:sz w:val="24"/>
                <w:szCs w:val="24"/>
              </w:rPr>
              <w:t xml:space="preserve">, tě, ně, ú/ů, </w:t>
            </w:r>
            <w:proofErr w:type="spellStart"/>
            <w:r w:rsidRPr="00E86E38">
              <w:rPr>
                <w:sz w:val="24"/>
                <w:szCs w:val="24"/>
              </w:rPr>
              <w:t>bě</w:t>
            </w:r>
            <w:proofErr w:type="spellEnd"/>
            <w:r w:rsidRPr="00E86E38">
              <w:rPr>
                <w:sz w:val="24"/>
                <w:szCs w:val="24"/>
              </w:rPr>
              <w:t xml:space="preserve">, </w:t>
            </w:r>
            <w:proofErr w:type="spellStart"/>
            <w:r w:rsidRPr="00E86E38">
              <w:rPr>
                <w:sz w:val="24"/>
                <w:szCs w:val="24"/>
              </w:rPr>
              <w:t>pě</w:t>
            </w:r>
            <w:proofErr w:type="spellEnd"/>
            <w:r w:rsidRPr="00E86E38">
              <w:rPr>
                <w:sz w:val="24"/>
                <w:szCs w:val="24"/>
              </w:rPr>
              <w:t xml:space="preserve">, </w:t>
            </w:r>
            <w:proofErr w:type="spellStart"/>
            <w:r w:rsidRPr="00E86E38">
              <w:rPr>
                <w:sz w:val="24"/>
                <w:szCs w:val="24"/>
              </w:rPr>
              <w:t>vě</w:t>
            </w:r>
            <w:proofErr w:type="spellEnd"/>
            <w:r w:rsidRPr="00E86E38">
              <w:rPr>
                <w:sz w:val="24"/>
                <w:szCs w:val="24"/>
              </w:rPr>
              <w:t>, mě – mimo morfologický šev; velká písmena na začátku věty a v typických případech vlastních jmen osob, zvířat a místních pojmenování</w:t>
            </w:r>
          </w:p>
          <w:p w14:paraId="0DBD1CE0" w14:textId="77777777" w:rsidR="006D4FA8" w:rsidRPr="00522524" w:rsidRDefault="006D4FA8" w:rsidP="006D4FA8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B0968E9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zvuková stránka jazyka</w:t>
            </w:r>
          </w:p>
          <w:p w14:paraId="230A7A94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aktivizace učiva 2. ročníku</w:t>
            </w:r>
          </w:p>
          <w:p w14:paraId="640D41A0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souhláskových skupin, modulace souvislé řeči (tempo, intonace, přízvuk)</w:t>
            </w:r>
          </w:p>
          <w:p w14:paraId="6B9B8A5D" w14:textId="77777777" w:rsidR="006D4FA8" w:rsidRDefault="006D4FA8" w:rsidP="003A12D2">
            <w:pPr>
              <w:pStyle w:val="Bezmezer"/>
              <w:rPr>
                <w:b/>
                <w:sz w:val="24"/>
                <w:szCs w:val="24"/>
              </w:rPr>
            </w:pPr>
            <w:r w:rsidRPr="003A12D2">
              <w:rPr>
                <w:b/>
                <w:sz w:val="24"/>
                <w:szCs w:val="24"/>
              </w:rPr>
              <w:t>slovní zásoba a tvoření slov</w:t>
            </w:r>
          </w:p>
          <w:p w14:paraId="4917F990" w14:textId="77777777" w:rsidR="006D4FA8" w:rsidRDefault="006D4FA8" w:rsidP="003A12D2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slova nadřazená a podřazená, jednoznačná a mnohoznačná, antonyma a synonyma, slova spisovná a nespisovná, slova citově zabarvená</w:t>
            </w:r>
          </w:p>
          <w:p w14:paraId="37CDD2D1" w14:textId="77777777" w:rsidR="006D4FA8" w:rsidRDefault="006D4FA8" w:rsidP="003A12D2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stavba slova (kořen, část předponová, příponová; slova příbuzná)</w:t>
            </w:r>
          </w:p>
          <w:p w14:paraId="6E1D7D08" w14:textId="77777777" w:rsidR="006D4FA8" w:rsidRDefault="006D4FA8" w:rsidP="003A12D2">
            <w:pPr>
              <w:pStyle w:val="Bezmezer"/>
              <w:rPr>
                <w:b/>
                <w:sz w:val="24"/>
                <w:szCs w:val="24"/>
              </w:rPr>
            </w:pPr>
            <w:r w:rsidRPr="003A12D2">
              <w:rPr>
                <w:b/>
                <w:sz w:val="24"/>
                <w:szCs w:val="24"/>
              </w:rPr>
              <w:t>tvarosloví</w:t>
            </w:r>
          </w:p>
          <w:p w14:paraId="7C528554" w14:textId="77777777" w:rsidR="006D4FA8" w:rsidRDefault="006D4FA8" w:rsidP="003A12D2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druhy (výčet), slova ohebná a neohebná</w:t>
            </w:r>
          </w:p>
          <w:p w14:paraId="04D1D73D" w14:textId="77777777" w:rsidR="006D4FA8" w:rsidRDefault="006D4FA8" w:rsidP="003A12D2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třídění slov ohebných</w:t>
            </w:r>
          </w:p>
          <w:p w14:paraId="013AEC0C" w14:textId="77777777" w:rsidR="006D4FA8" w:rsidRDefault="006D4FA8" w:rsidP="003A12D2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kategorie sloves (osoba, číslo, čas; infinitiv)</w:t>
            </w:r>
          </w:p>
          <w:p w14:paraId="4C7E3444" w14:textId="77777777" w:rsidR="006D4FA8" w:rsidRDefault="006D4FA8" w:rsidP="003A12D2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kategorie podstatných jmen (rod, číslo, pád)</w:t>
            </w:r>
          </w:p>
          <w:p w14:paraId="20A7FF7B" w14:textId="77777777" w:rsidR="006D4FA8" w:rsidRDefault="006D4FA8" w:rsidP="003A12D2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praktické využití abecedy, správné řazení slov</w:t>
            </w:r>
          </w:p>
          <w:p w14:paraId="6800CA67" w14:textId="77777777" w:rsidR="006D4FA8" w:rsidRDefault="006D4FA8" w:rsidP="00452DE9">
            <w:pPr>
              <w:pStyle w:val="Bezmezer"/>
              <w:rPr>
                <w:b/>
                <w:sz w:val="24"/>
                <w:szCs w:val="24"/>
              </w:rPr>
            </w:pPr>
            <w:r w:rsidRPr="00452DE9">
              <w:rPr>
                <w:b/>
                <w:sz w:val="24"/>
                <w:szCs w:val="24"/>
              </w:rPr>
              <w:t>skladba</w:t>
            </w:r>
          </w:p>
          <w:p w14:paraId="0161BE85" w14:textId="77777777" w:rsidR="006D4FA8" w:rsidRDefault="006D4FA8" w:rsidP="00452DE9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věta jednoduchá a souvětí</w:t>
            </w:r>
          </w:p>
          <w:p w14:paraId="1DD6936A" w14:textId="77777777" w:rsidR="006D4FA8" w:rsidRDefault="006D4FA8" w:rsidP="00452DE9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vzorec souvětí</w:t>
            </w:r>
          </w:p>
          <w:p w14:paraId="4BE20B98" w14:textId="77777777" w:rsidR="006D4FA8" w:rsidRDefault="006D4FA8" w:rsidP="00452DE9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spojovací výrazy</w:t>
            </w:r>
          </w:p>
          <w:p w14:paraId="39E3B381" w14:textId="77777777" w:rsidR="006D4FA8" w:rsidRDefault="006D4FA8" w:rsidP="00452DE9">
            <w:pPr>
              <w:pStyle w:val="Bezmezer"/>
              <w:rPr>
                <w:b/>
                <w:sz w:val="24"/>
                <w:szCs w:val="24"/>
              </w:rPr>
            </w:pPr>
            <w:r w:rsidRPr="00452DE9">
              <w:rPr>
                <w:b/>
                <w:sz w:val="24"/>
                <w:szCs w:val="24"/>
              </w:rPr>
              <w:t>pravopis</w:t>
            </w:r>
          </w:p>
          <w:p w14:paraId="6F6A1F99" w14:textId="77777777" w:rsidR="006D4FA8" w:rsidRDefault="006D4FA8" w:rsidP="003200E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lexikální - souhlásky uvnitř </w:t>
            </w:r>
            <w:r w:rsidR="00CD7DE2">
              <w:rPr>
                <w:sz w:val="24"/>
                <w:szCs w:val="24"/>
              </w:rPr>
              <w:t xml:space="preserve">a na konci </w:t>
            </w:r>
            <w:r>
              <w:rPr>
                <w:sz w:val="24"/>
                <w:szCs w:val="24"/>
              </w:rPr>
              <w:t xml:space="preserve">slov (spodoba); </w:t>
            </w:r>
          </w:p>
          <w:p w14:paraId="554B1236" w14:textId="77777777" w:rsidR="006D4FA8" w:rsidRDefault="006D4FA8" w:rsidP="003200E1">
            <w:pPr>
              <w:pStyle w:val="Bezmezer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psaní i/y po tvrdých a měkkých souhláskách,</w:t>
            </w:r>
          </w:p>
          <w:p w14:paraId="3C069588" w14:textId="77777777" w:rsidR="006D4FA8" w:rsidRDefault="006D4FA8" w:rsidP="003200E1">
            <w:pPr>
              <w:pStyle w:val="Bezmezer"/>
              <w:ind w:left="5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psaní i/y po obojetných souhláskách (vyjmenovaná slova, výčet, nejznámější příbuzná slova);</w:t>
            </w:r>
          </w:p>
          <w:p w14:paraId="63A35C2B" w14:textId="77777777" w:rsidR="006D4FA8" w:rsidRDefault="006D4FA8" w:rsidP="003200E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psaní </w:t>
            </w:r>
            <w:proofErr w:type="spellStart"/>
            <w:r>
              <w:rPr>
                <w:sz w:val="24"/>
                <w:szCs w:val="24"/>
              </w:rPr>
              <w:t>pě</w:t>
            </w:r>
            <w:proofErr w:type="spellEnd"/>
            <w:r>
              <w:rPr>
                <w:sz w:val="24"/>
                <w:szCs w:val="24"/>
              </w:rPr>
              <w:t xml:space="preserve">-, </w:t>
            </w:r>
            <w:proofErr w:type="spellStart"/>
            <w:r>
              <w:rPr>
                <w:sz w:val="24"/>
                <w:szCs w:val="24"/>
              </w:rPr>
              <w:t>bě</w:t>
            </w:r>
            <w:proofErr w:type="spellEnd"/>
            <w:r>
              <w:rPr>
                <w:sz w:val="24"/>
                <w:szCs w:val="24"/>
              </w:rPr>
              <w:t xml:space="preserve">-, mě-, </w:t>
            </w:r>
            <w:proofErr w:type="spellStart"/>
            <w:proofErr w:type="gramStart"/>
            <w:r>
              <w:rPr>
                <w:sz w:val="24"/>
                <w:szCs w:val="24"/>
              </w:rPr>
              <w:t>vě</w:t>
            </w:r>
            <w:proofErr w:type="spellEnd"/>
            <w:r>
              <w:rPr>
                <w:sz w:val="24"/>
                <w:szCs w:val="24"/>
              </w:rPr>
              <w:t xml:space="preserve">- , </w:t>
            </w:r>
            <w:proofErr w:type="spellStart"/>
            <w:r>
              <w:rPr>
                <w:sz w:val="24"/>
                <w:szCs w:val="24"/>
              </w:rPr>
              <w:t>ú,ů</w:t>
            </w:r>
            <w:proofErr w:type="spellEnd"/>
            <w:proofErr w:type="gramEnd"/>
          </w:p>
          <w:p w14:paraId="0D13CEB1" w14:textId="77777777" w:rsidR="006D4FA8" w:rsidRDefault="006D4FA8" w:rsidP="003200E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psaní velkých písmen na začátku větných celků a ve vlastních jménech osob, zvířat a místních pojmenování</w:t>
            </w:r>
          </w:p>
          <w:p w14:paraId="4BED1373" w14:textId="77777777" w:rsidR="006D4FA8" w:rsidRPr="00522524" w:rsidRDefault="006D4FA8" w:rsidP="006E10C7">
            <w:pPr>
              <w:pStyle w:val="Bezmezer"/>
              <w:rPr>
                <w:sz w:val="24"/>
                <w:szCs w:val="24"/>
              </w:rPr>
            </w:pPr>
          </w:p>
        </w:tc>
      </w:tr>
      <w:tr w:rsidR="006D4FA8" w:rsidRPr="00522524" w14:paraId="6D94937C" w14:textId="77777777" w:rsidTr="004E5EA0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B8F1FC3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LITERÁRNÍ VÝCHOVA</w:t>
            </w:r>
          </w:p>
          <w:p w14:paraId="7CC25C6B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47607A3E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B3E82A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08270A40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5CC0FAF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726894AB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311C5424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26D4B1D6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48B72087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3467C751" w14:textId="77777777" w:rsidR="006D4FA8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</w:p>
          <w:p w14:paraId="0C5633F6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LITERÁRNÍ VÝCHOVA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2142D6C" w14:textId="77777777" w:rsidR="006D4FA8" w:rsidRPr="00522524" w:rsidRDefault="006D4FA8" w:rsidP="006E10C7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B1F65E5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>čte a přednáší zpaměti ve vhodném frázování a tempu literární texty přiměřené věku</w:t>
            </w:r>
          </w:p>
          <w:p w14:paraId="3E94DDFB" w14:textId="77777777" w:rsidR="006D4FA8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 xml:space="preserve">vyjadřuje své pocity </w:t>
            </w:r>
            <w:r>
              <w:rPr>
                <w:sz w:val="24"/>
                <w:szCs w:val="24"/>
              </w:rPr>
              <w:br/>
            </w:r>
            <w:r w:rsidRPr="00E86E38">
              <w:rPr>
                <w:sz w:val="24"/>
                <w:szCs w:val="24"/>
              </w:rPr>
              <w:t>z přečteného textu</w:t>
            </w:r>
          </w:p>
          <w:p w14:paraId="7014AD37" w14:textId="77777777" w:rsidR="00DB6DE3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lastRenderedPageBreak/>
              <w:t>rozlišuje vyjadřování v próze a ve verších, odlišuje pohádku od ostatních vyprávění</w:t>
            </w:r>
          </w:p>
          <w:p w14:paraId="6445F84F" w14:textId="77777777" w:rsidR="006D4FA8" w:rsidRDefault="006D4FA8" w:rsidP="00DB6DE3"/>
          <w:p w14:paraId="6B53ED1A" w14:textId="77777777" w:rsidR="00AF6C6E" w:rsidRDefault="00AF6C6E" w:rsidP="00DB6DE3">
            <w:pPr>
              <w:pStyle w:val="Bezmezer"/>
              <w:rPr>
                <w:b/>
                <w:sz w:val="24"/>
                <w:szCs w:val="24"/>
              </w:rPr>
            </w:pPr>
          </w:p>
          <w:p w14:paraId="0DBBE8B2" w14:textId="77777777" w:rsidR="00DB6DE3" w:rsidRPr="00522524" w:rsidRDefault="00DB6DE3" w:rsidP="00DB6DE3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CDABE04" w14:textId="77777777" w:rsidR="006D4FA8" w:rsidRPr="00522524" w:rsidRDefault="006D4FA8" w:rsidP="00E86E3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86E38">
              <w:rPr>
                <w:sz w:val="24"/>
                <w:szCs w:val="24"/>
              </w:rPr>
              <w:t>pracuje tvořivě s literárním textem podle pokynů učitele a podle svých schopností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EB898FC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aktivizace učiva 2. ročníku</w:t>
            </w:r>
          </w:p>
          <w:p w14:paraId="3AD1ED5D" w14:textId="77777777" w:rsidR="006D4FA8" w:rsidRDefault="006D4FA8" w:rsidP="006E10C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poslech literárních textů</w:t>
            </w:r>
          </w:p>
          <w:p w14:paraId="228BDF54" w14:textId="77777777" w:rsidR="006D4FA8" w:rsidRDefault="006D4FA8" w:rsidP="00EC7AA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zážitkové čtení a naslouchání</w:t>
            </w:r>
          </w:p>
          <w:p w14:paraId="6B036B7C" w14:textId="77777777" w:rsidR="006D4FA8" w:rsidRDefault="006D4FA8" w:rsidP="00EC7AA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tvořivé činnosti s literárním textem (recitace, volná reprodukce přečteného nebo slyšeného textu, dramatizace, vlastní výtvarný doprovod)</w:t>
            </w:r>
          </w:p>
          <w:p w14:paraId="7D3F694E" w14:textId="77777777" w:rsidR="006D4FA8" w:rsidRDefault="006D4FA8" w:rsidP="00EC7AA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podpora zájmu o individuální četbu</w:t>
            </w:r>
          </w:p>
          <w:p w14:paraId="04B7DFE2" w14:textId="77777777" w:rsidR="006D4FA8" w:rsidRDefault="006D4FA8" w:rsidP="00EC7AA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besedy nad přečtenými knihami (čtenářský deník)</w:t>
            </w:r>
          </w:p>
          <w:p w14:paraId="1D148F09" w14:textId="77777777" w:rsidR="006D4FA8" w:rsidRDefault="006D4FA8" w:rsidP="00EC7AA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besedy o filmech, divadelních představeních</w:t>
            </w:r>
          </w:p>
          <w:p w14:paraId="38C00D02" w14:textId="77777777" w:rsidR="006D4FA8" w:rsidRDefault="006D4FA8" w:rsidP="00EC7AA7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literární pojmy – literární druhy a žánry: báseň, pohádka, hádanka, pověst; kniha; divadelní představení, herec; verš, rým, přirovnání</w:t>
            </w:r>
          </w:p>
          <w:p w14:paraId="3ABFDD2B" w14:textId="77777777" w:rsidR="006D4FA8" w:rsidRPr="00522524" w:rsidRDefault="006D4FA8" w:rsidP="006E10C7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77EAE638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CD299" w14:textId="77777777" w:rsidR="0048173D" w:rsidRDefault="0048173D" w:rsidP="009D1EFF">
      <w:pPr>
        <w:spacing w:after="0" w:line="240" w:lineRule="auto"/>
      </w:pPr>
      <w:r>
        <w:separator/>
      </w:r>
    </w:p>
  </w:endnote>
  <w:endnote w:type="continuationSeparator" w:id="0">
    <w:p w14:paraId="1818B9CF" w14:textId="77777777" w:rsidR="0048173D" w:rsidRDefault="0048173D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A91CF" w14:textId="77777777" w:rsidR="0048173D" w:rsidRDefault="0048173D" w:rsidP="009D1EFF">
      <w:pPr>
        <w:spacing w:after="0" w:line="240" w:lineRule="auto"/>
      </w:pPr>
      <w:r>
        <w:separator/>
      </w:r>
    </w:p>
  </w:footnote>
  <w:footnote w:type="continuationSeparator" w:id="0">
    <w:p w14:paraId="5E895089" w14:textId="77777777" w:rsidR="0048173D" w:rsidRDefault="0048173D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13EE0" w14:textId="77777777" w:rsidR="00AF6C6E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56B5FB8E" w14:textId="46B6F036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8670B"/>
    <w:multiLevelType w:val="hybridMultilevel"/>
    <w:tmpl w:val="BB7E833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6821DF0"/>
    <w:multiLevelType w:val="hybridMultilevel"/>
    <w:tmpl w:val="53B0F24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C7E17E1"/>
    <w:multiLevelType w:val="hybridMultilevel"/>
    <w:tmpl w:val="8EF2868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3B3A93"/>
    <w:multiLevelType w:val="hybridMultilevel"/>
    <w:tmpl w:val="C34CD13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416570AC"/>
    <w:multiLevelType w:val="hybridMultilevel"/>
    <w:tmpl w:val="202C973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957DF4"/>
    <w:multiLevelType w:val="hybridMultilevel"/>
    <w:tmpl w:val="90326E82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70775AF4"/>
    <w:multiLevelType w:val="hybridMultilevel"/>
    <w:tmpl w:val="152C96D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2533D"/>
    <w:rsid w:val="000F6633"/>
    <w:rsid w:val="0020455B"/>
    <w:rsid w:val="002670CC"/>
    <w:rsid w:val="002965B4"/>
    <w:rsid w:val="002B2D5C"/>
    <w:rsid w:val="002B6CE2"/>
    <w:rsid w:val="002C6CE3"/>
    <w:rsid w:val="00316675"/>
    <w:rsid w:val="003200E1"/>
    <w:rsid w:val="00337B92"/>
    <w:rsid w:val="003A12D2"/>
    <w:rsid w:val="003B7EFB"/>
    <w:rsid w:val="003D183D"/>
    <w:rsid w:val="00452DE9"/>
    <w:rsid w:val="004707D5"/>
    <w:rsid w:val="0048173D"/>
    <w:rsid w:val="004E611D"/>
    <w:rsid w:val="00522524"/>
    <w:rsid w:val="0066381A"/>
    <w:rsid w:val="006D4FA8"/>
    <w:rsid w:val="006E10C7"/>
    <w:rsid w:val="007420DF"/>
    <w:rsid w:val="007D7315"/>
    <w:rsid w:val="00811DBD"/>
    <w:rsid w:val="00836693"/>
    <w:rsid w:val="008475EC"/>
    <w:rsid w:val="00880813"/>
    <w:rsid w:val="00946B88"/>
    <w:rsid w:val="00970A18"/>
    <w:rsid w:val="0098006E"/>
    <w:rsid w:val="009D1EFF"/>
    <w:rsid w:val="00A474A7"/>
    <w:rsid w:val="00A52FEA"/>
    <w:rsid w:val="00A57D12"/>
    <w:rsid w:val="00AD001C"/>
    <w:rsid w:val="00AF6C6E"/>
    <w:rsid w:val="00B24D5B"/>
    <w:rsid w:val="00BE19F9"/>
    <w:rsid w:val="00C66EC4"/>
    <w:rsid w:val="00CB3E1D"/>
    <w:rsid w:val="00CD7DE2"/>
    <w:rsid w:val="00DB6DE3"/>
    <w:rsid w:val="00DC3ED5"/>
    <w:rsid w:val="00DC70DA"/>
    <w:rsid w:val="00DD5A97"/>
    <w:rsid w:val="00E32C00"/>
    <w:rsid w:val="00E521DA"/>
    <w:rsid w:val="00E84728"/>
    <w:rsid w:val="00E86E38"/>
    <w:rsid w:val="00EC7AA7"/>
    <w:rsid w:val="00EE7C63"/>
    <w:rsid w:val="00F21953"/>
    <w:rsid w:val="00F2544E"/>
    <w:rsid w:val="00F5461A"/>
    <w:rsid w:val="00F657BD"/>
    <w:rsid w:val="00F704D7"/>
    <w:rsid w:val="00F8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FF7686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033D0-53B2-4FD1-810B-C54B3B28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687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5</cp:revision>
  <cp:lastPrinted>2020-09-17T07:29:00Z</cp:lastPrinted>
  <dcterms:created xsi:type="dcterms:W3CDTF">2023-04-17T11:36:00Z</dcterms:created>
  <dcterms:modified xsi:type="dcterms:W3CDTF">2023-06-27T10:40:00Z</dcterms:modified>
</cp:coreProperties>
</file>